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9" w:rsidRDefault="00950F69" w:rsidP="00950F69">
      <w:pPr>
        <w:rPr>
          <w:rFonts w:ascii="Tahoma" w:hAnsi="Tahoma" w:cs="Tahoma"/>
          <w:sz w:val="20"/>
          <w:szCs w:val="20"/>
        </w:rPr>
      </w:pPr>
      <w:r w:rsidRPr="00950F69">
        <w:rPr>
          <w:rFonts w:ascii="Tahoma" w:hAnsi="Tahoma" w:cs="Tahoma"/>
          <w:sz w:val="20"/>
          <w:szCs w:val="20"/>
        </w:rPr>
        <w:t>Załącznik nr 1 – Identyfikator 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950F69">
        <w:rPr>
          <w:rFonts w:ascii="Tahoma" w:hAnsi="Tahoma" w:cs="Tahoma"/>
          <w:b/>
          <w:sz w:val="24"/>
          <w:szCs w:val="24"/>
        </w:rPr>
        <w:t>Paliwo rok 2023</w:t>
      </w:r>
    </w:p>
    <w:p w:rsidR="00B169DC" w:rsidRDefault="00B169D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50BD1" w:rsidRPr="002478E9" w:rsidRDefault="002478E9">
      <w:pPr>
        <w:rPr>
          <w:rFonts w:ascii="Tahoma" w:hAnsi="Tahoma" w:cs="Tahoma"/>
          <w:b/>
          <w:sz w:val="24"/>
          <w:szCs w:val="24"/>
        </w:rPr>
      </w:pPr>
      <w:r w:rsidRPr="002478E9">
        <w:rPr>
          <w:rFonts w:ascii="Tahoma" w:hAnsi="Tahoma" w:cs="Tahoma"/>
          <w:b/>
          <w:sz w:val="24"/>
          <w:szCs w:val="24"/>
        </w:rPr>
        <w:t>ocds-148610-7f85e72e-6977-11ed-abdb-a69c1593877c</w:t>
      </w:r>
    </w:p>
    <w:sectPr w:rsidR="00650BD1" w:rsidRPr="0024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69"/>
    <w:rsid w:val="00000D9D"/>
    <w:rsid w:val="002478E9"/>
    <w:rsid w:val="00650BD1"/>
    <w:rsid w:val="00950F69"/>
    <w:rsid w:val="00B064C2"/>
    <w:rsid w:val="00B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7</cp:revision>
  <cp:lastPrinted>2022-11-21T08:26:00Z</cp:lastPrinted>
  <dcterms:created xsi:type="dcterms:W3CDTF">2022-11-14T06:39:00Z</dcterms:created>
  <dcterms:modified xsi:type="dcterms:W3CDTF">2022-11-21T10:36:00Z</dcterms:modified>
</cp:coreProperties>
</file>