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C2" w:rsidRPr="00812AC2" w:rsidRDefault="00812AC2" w:rsidP="00812AC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2 - wzór umowy</w:t>
      </w:r>
    </w:p>
    <w:p w:rsidR="00812AC2" w:rsidRPr="00812AC2" w:rsidRDefault="00812AC2" w:rsidP="00812AC2">
      <w:pPr>
        <w:spacing w:before="240" w:after="0" w:line="360" w:lineRule="auto"/>
        <w:jc w:val="center"/>
        <w:rPr>
          <w:rFonts w:ascii="Tahoma" w:eastAsia="Times New Roman" w:hAnsi="Tahoma" w:cs="Tahoma"/>
          <w:b/>
          <w:caps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caps/>
          <w:sz w:val="20"/>
          <w:szCs w:val="20"/>
          <w:lang w:eastAsia="pl-PL"/>
        </w:rPr>
        <w:t>UMOWA  N</w:t>
      </w: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 ………………………….. </w:t>
      </w:r>
    </w:p>
    <w:p w:rsidR="00812AC2" w:rsidRPr="00812AC2" w:rsidRDefault="00812AC2" w:rsidP="00812AC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2AC2" w:rsidRPr="00812AC2" w:rsidRDefault="00812AC2" w:rsidP="00812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bidi="en-US"/>
        </w:rPr>
        <w:tab/>
        <w:t xml:space="preserve">zawarta w dniu </w:t>
      </w:r>
      <w:r w:rsidRPr="00812AC2">
        <w:rPr>
          <w:rFonts w:ascii="Tahoma" w:eastAsia="Lucida Sans Unicode" w:hAnsi="Tahoma" w:cs="Tahoma"/>
          <w:b/>
          <w:color w:val="000000"/>
          <w:kern w:val="3"/>
          <w:sz w:val="20"/>
          <w:szCs w:val="20"/>
          <w:lang w:bidi="en-US"/>
        </w:rPr>
        <w:t>…………….  2022 r.</w:t>
      </w:r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bidi="en-US"/>
        </w:rPr>
        <w:t xml:space="preserve"> </w:t>
      </w: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pomiędzy </w:t>
      </w:r>
      <w:r w:rsidRPr="00812AC2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Gminą Andrespol</w:t>
      </w: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, ul. </w:t>
      </w:r>
      <w:proofErr w:type="spellStart"/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>Rokicińska</w:t>
      </w:r>
      <w:proofErr w:type="spellEnd"/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126,                        NIP 728-255-36-75 w imieniu której działają: </w:t>
      </w:r>
    </w:p>
    <w:p w:rsidR="00812AC2" w:rsidRPr="00812AC2" w:rsidRDefault="00812AC2" w:rsidP="00812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812AC2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Dyrektor</w:t>
      </w: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Zakładu Gospodarki Komunalnej w Andrespolu z/s w Wiśniowej Górze przy ul. Piekarniczej 6/10, 95-020 Andrespol mgr inż. </w:t>
      </w:r>
      <w:r w:rsidRPr="00812AC2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 xml:space="preserve">Piotr Wilk </w:t>
      </w: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oraz </w:t>
      </w:r>
    </w:p>
    <w:p w:rsidR="00812AC2" w:rsidRPr="00812AC2" w:rsidRDefault="00812AC2" w:rsidP="00812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812AC2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- Główny Księgowy</w:t>
      </w: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– </w:t>
      </w:r>
      <w:r w:rsidRPr="00812AC2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bidi="en-US"/>
        </w:rPr>
        <w:t>Katarzyna Kędzierska</w:t>
      </w: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  </w:t>
      </w:r>
    </w:p>
    <w:p w:rsidR="00812AC2" w:rsidRPr="00812AC2" w:rsidRDefault="00812AC2" w:rsidP="00812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</w:pPr>
      <w:r w:rsidRPr="00812AC2">
        <w:rPr>
          <w:rFonts w:ascii="Tahoma" w:eastAsia="Times New Roman" w:hAnsi="Tahoma" w:cs="Tahoma"/>
          <w:color w:val="000000"/>
          <w:kern w:val="3"/>
          <w:sz w:val="20"/>
          <w:szCs w:val="20"/>
          <w:lang w:bidi="en-US"/>
        </w:rPr>
        <w:t xml:space="preserve">zwanym w dalszej części umowy </w:t>
      </w:r>
      <w:r w:rsidRPr="00812AC2">
        <w:rPr>
          <w:rFonts w:ascii="Tahoma" w:eastAsia="Times New Roman" w:hAnsi="Tahoma" w:cs="Tahoma"/>
          <w:b/>
          <w:i/>
          <w:color w:val="000000"/>
          <w:kern w:val="3"/>
          <w:sz w:val="20"/>
          <w:szCs w:val="20"/>
          <w:lang w:bidi="en-US"/>
        </w:rPr>
        <w:t xml:space="preserve">„Zleceniodawcą” </w:t>
      </w:r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 xml:space="preserve">z </w:t>
      </w:r>
      <w:proofErr w:type="spellStart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>jednej</w:t>
      </w:r>
      <w:proofErr w:type="spellEnd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>strony</w:t>
      </w:r>
      <w:proofErr w:type="spellEnd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 xml:space="preserve"> a </w:t>
      </w:r>
      <w:proofErr w:type="spellStart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>Wykonawcą</w:t>
      </w:r>
      <w:proofErr w:type="spellEnd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>robót</w:t>
      </w:r>
      <w:proofErr w:type="spellEnd"/>
      <w:r w:rsidRPr="00812AC2">
        <w:rPr>
          <w:rFonts w:ascii="Tahoma" w:eastAsia="Lucida Sans Unicode" w:hAnsi="Tahoma" w:cs="Tahoma"/>
          <w:color w:val="000000"/>
          <w:kern w:val="3"/>
          <w:sz w:val="20"/>
          <w:szCs w:val="20"/>
          <w:lang w:val="en-US" w:bidi="en-US"/>
        </w:rPr>
        <w:t>:</w:t>
      </w:r>
      <w:r w:rsidRPr="00812AC2">
        <w:rPr>
          <w:rFonts w:ascii="Tahoma" w:eastAsia="Lucida Sans Unicode" w:hAnsi="Tahoma" w:cs="Tahoma"/>
          <w:color w:val="000000"/>
          <w:kern w:val="3"/>
          <w:sz w:val="24"/>
          <w:szCs w:val="24"/>
          <w:lang w:val="en-US" w:bidi="en-US"/>
        </w:rPr>
        <w:t xml:space="preserve"> </w:t>
      </w:r>
    </w:p>
    <w:p w:rsidR="00812AC2" w:rsidRPr="00812AC2" w:rsidRDefault="00812AC2" w:rsidP="00812AC2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Firmą </w:t>
      </w: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…………………………….</w:t>
      </w:r>
      <w:r w:rsidRPr="00812AC2">
        <w:rPr>
          <w:rFonts w:ascii="Tahoma" w:eastAsia="Times New Roman" w:hAnsi="Tahoma" w:cs="Tahoma"/>
          <w:i/>
          <w:caps/>
          <w:sz w:val="20"/>
          <w:szCs w:val="20"/>
          <w:lang w:eastAsia="pl-PL"/>
        </w:rPr>
        <w:t xml:space="preserve">; </w:t>
      </w:r>
      <w:r w:rsidRPr="00812AC2">
        <w:rPr>
          <w:rFonts w:ascii="Tahoma" w:eastAsia="Times New Roman" w:hAnsi="Tahoma" w:cs="Tahoma"/>
          <w:caps/>
          <w:sz w:val="20"/>
          <w:szCs w:val="20"/>
          <w:lang w:eastAsia="pl-PL"/>
        </w:rPr>
        <w:t>……………………;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ul. ………………………….; NIP …………………., REGON………………………, zwanym dalej ,,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Wykonawcą”</w:t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1.</w:t>
      </w:r>
      <w:bookmarkStart w:id="0" w:name="_GoBack"/>
      <w:bookmarkEnd w:id="0"/>
    </w:p>
    <w:p w:rsidR="00812AC2" w:rsidRPr="00812AC2" w:rsidRDefault="00812AC2" w:rsidP="00812AC2">
      <w:pPr>
        <w:numPr>
          <w:ilvl w:val="0"/>
          <w:numId w:val="1"/>
        </w:numPr>
        <w:tabs>
          <w:tab w:val="clear" w:pos="360"/>
        </w:tabs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Zleceniodawca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zleca a 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Wykonawca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przyjmuje do wykonania następujące prace w okresie zimowym 2022/2023, w zależności od zaistniałych warunków atmosferycznych, sprzęt</w:t>
      </w:r>
      <w:r w:rsidR="00AE5008">
        <w:rPr>
          <w:rFonts w:ascii="Tahoma" w:eastAsia="Times New Roman" w:hAnsi="Tahoma" w:cs="Tahoma"/>
          <w:sz w:val="20"/>
          <w:szCs w:val="20"/>
          <w:lang w:eastAsia="pl-PL"/>
        </w:rPr>
        <w:t xml:space="preserve">em własnym -  odśnieżanie ulic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w Gminie Andrespol w sołectwach: </w:t>
      </w:r>
    </w:p>
    <w:p w:rsidR="00812AC2" w:rsidRPr="00812AC2" w:rsidRDefault="00812AC2" w:rsidP="00812AC2">
      <w:pPr>
        <w:spacing w:after="0" w:line="240" w:lineRule="auto"/>
        <w:ind w:left="709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▪</w:t>
      </w:r>
      <w:r w:rsidRPr="00812AC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…………………………………………………………………………., </w:t>
      </w:r>
      <w:r w:rsidRPr="00812AC2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  <w:t>▪…………………………………………………………………………</w:t>
      </w:r>
    </w:p>
    <w:p w:rsidR="00812AC2" w:rsidRPr="00812AC2" w:rsidRDefault="00812AC2" w:rsidP="00812AC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Wykaz dróg oraz ich lokalizację w poszczególnych sołectwach gminnych podaje każdorazowo przed wykonaniem dziennym odśnieżania przedstawiciel 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Zleceniodawcy.</w:t>
      </w:r>
    </w:p>
    <w:p w:rsidR="00812AC2" w:rsidRPr="00812AC2" w:rsidRDefault="00812AC2" w:rsidP="00812AC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Wykonawca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zobowiązuje się na każde wezwanie telefoniczne 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Zleceniodawcy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przystąpić do odśnieżania dróg gminnych w terminie  ……………………. od chwili otrzymania wezwania.</w:t>
      </w:r>
    </w:p>
    <w:p w:rsidR="00812AC2" w:rsidRPr="00812AC2" w:rsidRDefault="00812AC2" w:rsidP="00812AC2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Wykonawcę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obowiązuje całodobowa dyspozycyjność w okresie obowiązywania umowy.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2.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Cenę za 1 godzinę odśnieżania dróg gminnych przyjęto w wysokości:</w:t>
      </w:r>
    </w:p>
    <w:p w:rsidR="00812AC2" w:rsidRPr="00812AC2" w:rsidRDefault="00812AC2" w:rsidP="00812AC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…………. zł/maszyno-godz. (netto)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plus podatek VAT w wysokości 8% za ………………… ……………………..; </w:t>
      </w: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cena brutto …………….. zł /maszyno-godz. (słownie:…………………).</w:t>
      </w:r>
    </w:p>
    <w:p w:rsidR="00812AC2" w:rsidRPr="00812AC2" w:rsidRDefault="00812AC2" w:rsidP="00812AC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Świadczenie usług polegających na odśnieżaniu, sklasyfikowane zostały w Ustawie o VAT w załączniku nr 3 poz. 174 pod symbolem PKWiU 81.29.12.0 i podlegają opodatkowaniu preferencyjną stawką VAT wynoszącą -  8%.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3.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Umowa obowiązuje od dnia 01.11.2022r. do dnia 31.03.2023r.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4.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Potwierdzenie wykonania odśnieżania dróg gminnych w danym dniu oraz ich czas realizacji dokonywane będzie przez przedstawiciela Zakładu Gospodarki Komunalnej – Dyrektora Zakładu na wypełnionym przez 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Wykonawcę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druku raportu dziennego z odśnieżania dróg gminnych.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5.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Strony ustalają odpowiedzialność za niewykonanie zobowiązań umownych w formie kar:</w:t>
      </w:r>
    </w:p>
    <w:p w:rsidR="00812AC2" w:rsidRPr="00812AC2" w:rsidRDefault="00812AC2" w:rsidP="00812AC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w wysokości 100,00 zł za każdą rozpoczętą godzinę opóźnienia odśnieżania w stosunku do zapisu ustaleń umownych wg § 1 pkt. 3,</w:t>
      </w:r>
    </w:p>
    <w:p w:rsidR="00812AC2" w:rsidRPr="00812AC2" w:rsidRDefault="00812AC2" w:rsidP="00812AC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nie przystąpienia do robót bądź ich opóźnienia lub wystąpienia sytuacji w której wykonanie czynności umownej, w terminie nie będzie możliwe, 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Zleceniodawca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zastrzega sobie prawo do odstąpienia od umowy. 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7.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Strony ustalają, że warunkiem płatności będą faktury wraz z potwierdzonymi kartami raportów dziennych potwierdzone przez przedstawiciela Zakładu Gospodarki Komunalnej – Dyrektora Zakładu.</w:t>
      </w:r>
    </w:p>
    <w:p w:rsidR="00812AC2" w:rsidRPr="00812AC2" w:rsidRDefault="00812AC2" w:rsidP="00812AC2">
      <w:pPr>
        <w:spacing w:before="240"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8.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Zleceniodawca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będzie regulował faktury w terminie 30-dniowym.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9.</w:t>
      </w:r>
    </w:p>
    <w:p w:rsidR="00812AC2" w:rsidRPr="00812AC2" w:rsidRDefault="00812AC2" w:rsidP="00812AC2">
      <w:pPr>
        <w:numPr>
          <w:ilvl w:val="0"/>
          <w:numId w:val="4"/>
        </w:numPr>
        <w:tabs>
          <w:tab w:val="num" w:pos="426"/>
        </w:tabs>
        <w:spacing w:before="240" w:after="0" w:line="240" w:lineRule="auto"/>
        <w:ind w:left="426" w:hanging="426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Za ewentualne naruszenie praw osób trzecich w wyniku prowadzenia robót, bądź nienależyte ich wykonanie, odpowiedzialność ponosi </w:t>
      </w: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Wykonawca</w:t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</w:p>
    <w:p w:rsidR="00812AC2" w:rsidRPr="00812AC2" w:rsidRDefault="00812AC2" w:rsidP="00812AC2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Wykonawca</w:t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przedstawi umowę o odpowiedzialności cywilnej, w zakresie wykonywanych usług.</w:t>
      </w:r>
    </w:p>
    <w:p w:rsidR="00812AC2" w:rsidRPr="00812AC2" w:rsidRDefault="00812AC2" w:rsidP="00812AC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10.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Inne zmiany nie ujęte w niniejszej umowie wymagają formy pisemnej (aneksu do umowy).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11.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W sprawach nie uregulowanych niniejszą umową mają zastosowanie przepisy Kodeksu Cywilnego.</w:t>
      </w: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                 </w:t>
      </w:r>
    </w:p>
    <w:p w:rsidR="00812AC2" w:rsidRPr="00812AC2" w:rsidRDefault="00812AC2" w:rsidP="00812AC2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b/>
          <w:sz w:val="20"/>
          <w:szCs w:val="20"/>
          <w:lang w:eastAsia="pl-PL"/>
        </w:rPr>
        <w:t>§ 12.</w:t>
      </w: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Niniejszą umowę sporządzono w 2 jednobrzmiących egzemplarzach (po 1 egzemplarzu dla każdej ze Stron) i po jej przeczytaniu Strony zgodnie złożyły podpisy.</w:t>
      </w:r>
    </w:p>
    <w:p w:rsidR="00812AC2" w:rsidRPr="00812AC2" w:rsidRDefault="00812AC2" w:rsidP="00812AC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2AC2" w:rsidRPr="00812AC2" w:rsidRDefault="00812AC2" w:rsidP="00812AC2">
      <w:pPr>
        <w:spacing w:before="24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12AC2" w:rsidRPr="00812AC2" w:rsidRDefault="00812AC2" w:rsidP="00812AC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ab/>
        <w:t>…………….......................................</w:t>
      </w:r>
    </w:p>
    <w:p w:rsidR="00812AC2" w:rsidRPr="00812AC2" w:rsidRDefault="00812AC2" w:rsidP="00812AC2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12AC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12AC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>(Zleceniodawca)</w:t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12AC2">
        <w:rPr>
          <w:rFonts w:ascii="Tahoma" w:eastAsia="Times New Roman" w:hAnsi="Tahoma" w:cs="Tahoma"/>
          <w:i/>
          <w:sz w:val="20"/>
          <w:szCs w:val="20"/>
          <w:lang w:eastAsia="pl-PL"/>
        </w:rPr>
        <w:tab/>
        <w:t>(Wykonawca)</w:t>
      </w:r>
    </w:p>
    <w:p w:rsidR="00812AC2" w:rsidRPr="00812AC2" w:rsidRDefault="00812AC2" w:rsidP="00812AC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D730C" w:rsidRDefault="008D730C"/>
    <w:sectPr w:rsidR="008D730C" w:rsidSect="00F3186B">
      <w:footerReference w:type="even" r:id="rId8"/>
      <w:footerReference w:type="default" r:id="rId9"/>
      <w:footerReference w:type="first" r:id="rId10"/>
      <w:pgSz w:w="11906" w:h="16838"/>
      <w:pgMar w:top="142" w:right="1416" w:bottom="1134" w:left="1276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7A" w:rsidRDefault="002E517A">
      <w:pPr>
        <w:spacing w:after="0" w:line="240" w:lineRule="auto"/>
      </w:pPr>
      <w:r>
        <w:separator/>
      </w:r>
    </w:p>
  </w:endnote>
  <w:endnote w:type="continuationSeparator" w:id="0">
    <w:p w:rsidR="002E517A" w:rsidRDefault="002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3" w:rsidRDefault="00812A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E63" w:rsidRDefault="002E51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90661"/>
      <w:docPartObj>
        <w:docPartGallery w:val="Page Numbers (Bottom of Page)"/>
        <w:docPartUnique/>
      </w:docPartObj>
    </w:sdtPr>
    <w:sdtEndPr/>
    <w:sdtContent>
      <w:p w:rsidR="008763C1" w:rsidRDefault="00812A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08">
          <w:rPr>
            <w:noProof/>
          </w:rPr>
          <w:t>2</w:t>
        </w:r>
        <w:r>
          <w:fldChar w:fldCharType="end"/>
        </w:r>
      </w:p>
    </w:sdtContent>
  </w:sdt>
  <w:p w:rsidR="00176E63" w:rsidRDefault="002E517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26672"/>
      <w:docPartObj>
        <w:docPartGallery w:val="Page Numbers (Bottom of Page)"/>
        <w:docPartUnique/>
      </w:docPartObj>
    </w:sdtPr>
    <w:sdtEndPr/>
    <w:sdtContent>
      <w:p w:rsidR="008763C1" w:rsidRDefault="00812A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08">
          <w:rPr>
            <w:noProof/>
          </w:rPr>
          <w:t>1</w:t>
        </w:r>
        <w:r>
          <w:fldChar w:fldCharType="end"/>
        </w:r>
      </w:p>
    </w:sdtContent>
  </w:sdt>
  <w:p w:rsidR="008763C1" w:rsidRDefault="002E5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7A" w:rsidRDefault="002E517A">
      <w:pPr>
        <w:spacing w:after="0" w:line="240" w:lineRule="auto"/>
      </w:pPr>
      <w:r>
        <w:separator/>
      </w:r>
    </w:p>
  </w:footnote>
  <w:footnote w:type="continuationSeparator" w:id="0">
    <w:p w:rsidR="002E517A" w:rsidRDefault="002E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0F84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2FD1DA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99F7DF3"/>
    <w:multiLevelType w:val="hybridMultilevel"/>
    <w:tmpl w:val="59160622"/>
    <w:lvl w:ilvl="0" w:tplc="931409E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2"/>
    <w:rsid w:val="002E517A"/>
    <w:rsid w:val="00812AC2"/>
    <w:rsid w:val="008D730C"/>
    <w:rsid w:val="00A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2A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2A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2A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2A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2022-10-04T12:08:00Z</dcterms:created>
  <dcterms:modified xsi:type="dcterms:W3CDTF">2022-10-04T12:39:00Z</dcterms:modified>
</cp:coreProperties>
</file>